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Tree Service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Tree locations and access ____________________</w:t>
      </w:r>
    </w:p>
    <w:p>
      <w:r>
        <w:t>Agreed pruning or removal scope ____________________</w:t>
      </w:r>
    </w:p>
    <w:p>
      <w:r>
        <w:t>Property boundary and cleanup agreement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Service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