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Lawn and Snow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Areas to service and site access ____________________</w:t>
      </w:r>
    </w:p>
    <w:p>
      <w:r>
        <w:t>Visit frequency or snowfall trigger ____________________</w:t>
      </w:r>
    </w:p>
    <w:p>
      <w:r>
        <w:t>Snow placement or clipping disposal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Lawn and Snow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