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Irrigation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Controller and zones ____________________</w:t>
      </w:r>
    </w:p>
    <w:p>
      <w:r>
        <w:t>Observed coverage or leak issue ____________________</w:t>
      </w:r>
    </w:p>
    <w:p>
      <w:r>
        <w:t>Seasonal service and access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Irrigation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